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A159" w14:textId="77777777" w:rsidR="00685A22" w:rsidRDefault="00000000">
      <w:pPr>
        <w:pStyle w:val="1"/>
      </w:pPr>
      <w:bookmarkStart w:id="0" w:name="OLE_LINK1"/>
      <w:r>
        <w:rPr>
          <w:rFonts w:hint="eastAsia"/>
        </w:rPr>
        <w:t>漏洞上报</w:t>
      </w:r>
    </w:p>
    <w:bookmarkEnd w:id="0"/>
    <w:p w14:paraId="6A78C9F1" w14:textId="77777777" w:rsidR="00685A22" w:rsidRDefault="00685A22"/>
    <w:p w14:paraId="36E810FF" w14:textId="77777777" w:rsidR="00685A22" w:rsidRDefault="00000000">
      <w:pPr>
        <w:pStyle w:val="2"/>
      </w:pPr>
      <w:r>
        <w:t>漏洞范畴</w:t>
      </w:r>
    </w:p>
    <w:p w14:paraId="7FE0D66F" w14:textId="77777777" w:rsidR="00685A22" w:rsidRDefault="00685A22"/>
    <w:p w14:paraId="6F8F4B52" w14:textId="77777777" w:rsidR="00685A22" w:rsidRDefault="00000000">
      <w:pP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如您遇到或者发现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麦田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产品中的疑似漏洞，欢迎您及时告知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麦田网络安全团队。</w:t>
      </w:r>
    </w:p>
    <w:p w14:paraId="67497150" w14:textId="77777777" w:rsidR="00685A22" w:rsidRDefault="00685A22">
      <w:pP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</w:p>
    <w:p w14:paraId="078CF2E4" w14:textId="77777777" w:rsidR="00685A22" w:rsidRDefault="00685A22"/>
    <w:p w14:paraId="454ECCBA" w14:textId="77777777" w:rsidR="00685A22" w:rsidRDefault="00000000">
      <w:pPr>
        <w:pStyle w:val="2"/>
      </w:pPr>
      <w:bookmarkStart w:id="1" w:name="OLE_LINK2"/>
      <w:r>
        <w:t>上报渠道</w:t>
      </w:r>
    </w:p>
    <w:p w14:paraId="7B10C260" w14:textId="77777777" w:rsidR="00685A22" w:rsidRDefault="00000000"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您可以按照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highlight w:val="yellow"/>
          <w:u w:val="single"/>
          <w:shd w:val="clear" w:color="auto" w:fill="FFFFFF"/>
        </w:rPr>
        <w:t>模板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通过Email提交麦田产品相关的疑似漏洞。麦田网络安全团队将对接收到来自安全研究人员、行业组织、客户和供应商等上报的任何疑似漏洞，在第一时间进行确认。</w:t>
      </w:r>
    </w:p>
    <w:bookmarkEnd w:id="1"/>
    <w:p w14:paraId="4CFDCFAA" w14:textId="77777777" w:rsidR="00685A22" w:rsidRDefault="00685A22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5094"/>
      </w:tblGrid>
      <w:tr w:rsidR="00685A22" w14:paraId="04FA18B3" w14:textId="77777777" w:rsidTr="00506B4E">
        <w:tc>
          <w:tcPr>
            <w:tcW w:w="192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3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49116" w14:textId="77777777" w:rsidR="00685A22" w:rsidRPr="00506B4E" w:rsidRDefault="00000000">
            <w:pPr>
              <w:pStyle w:val="a3"/>
              <w:widowControl/>
              <w:spacing w:beforeAutospacing="0" w:after="200" w:afterAutospacing="0" w:line="409" w:lineRule="atLeast"/>
              <w:rPr>
                <w:rFonts w:ascii="微软雅黑" w:eastAsia="微软雅黑" w:hAnsi="微软雅黑" w:cs="微软雅黑" w:hint="eastAsia"/>
                <w:color w:val="000000" w:themeColor="text1"/>
                <w:sz w:val="21"/>
                <w:szCs w:val="21"/>
              </w:rPr>
            </w:pPr>
            <w:bookmarkStart w:id="2" w:name="OLE_LINK8"/>
            <w:r w:rsidRPr="00506B4E">
              <w:rPr>
                <w:rStyle w:val="a4"/>
                <w:rFonts w:ascii="微软雅黑" w:eastAsia="微软雅黑" w:hAnsi="微软雅黑" w:cs="微软雅黑" w:hint="eastAsia"/>
                <w:bCs/>
                <w:color w:val="000000" w:themeColor="text1"/>
                <w:sz w:val="21"/>
                <w:szCs w:val="21"/>
              </w:rPr>
              <w:t>渠道</w:t>
            </w:r>
            <w:bookmarkEnd w:id="2"/>
          </w:p>
        </w:tc>
        <w:tc>
          <w:tcPr>
            <w:tcW w:w="30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3D0D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EDB25" w14:textId="77777777" w:rsidR="00685A22" w:rsidRPr="00506B4E" w:rsidRDefault="00000000">
            <w:pPr>
              <w:pStyle w:val="a3"/>
              <w:widowControl/>
              <w:spacing w:beforeAutospacing="0" w:after="200" w:afterAutospacing="0" w:line="409" w:lineRule="atLeast"/>
              <w:rPr>
                <w:rFonts w:ascii="微软雅黑" w:eastAsia="微软雅黑" w:hAnsi="微软雅黑" w:cs="微软雅黑" w:hint="eastAsia"/>
                <w:color w:val="000000" w:themeColor="text1"/>
                <w:sz w:val="21"/>
                <w:szCs w:val="21"/>
              </w:rPr>
            </w:pPr>
            <w:r w:rsidRPr="00506B4E">
              <w:rPr>
                <w:rStyle w:val="a4"/>
                <w:rFonts w:ascii="微软雅黑" w:eastAsia="微软雅黑" w:hAnsi="微软雅黑" w:cs="微软雅黑" w:hint="eastAsia"/>
                <w:bCs/>
                <w:color w:val="000000" w:themeColor="text1"/>
                <w:sz w:val="21"/>
                <w:szCs w:val="21"/>
              </w:rPr>
              <w:t>说明</w:t>
            </w:r>
          </w:p>
        </w:tc>
      </w:tr>
      <w:tr w:rsidR="00685A22" w14:paraId="79E9713F" w14:textId="77777777" w:rsidTr="00506B4E">
        <w:tc>
          <w:tcPr>
            <w:tcW w:w="192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2410E" w14:textId="77777777" w:rsidR="00685A22" w:rsidRDefault="00000000">
            <w:pPr>
              <w:pStyle w:val="a3"/>
              <w:widowControl/>
              <w:spacing w:beforeAutospacing="0" w:after="200" w:afterAutospacing="0" w:line="409" w:lineRule="atLeast"/>
              <w:rPr>
                <w:rFonts w:ascii="微软雅黑" w:eastAsia="微软雅黑" w:hAnsi="微软雅黑" w:cs="微软雅黑" w:hint="eastAsia"/>
                <w:color w:val="666666"/>
                <w:sz w:val="21"/>
                <w:szCs w:val="21"/>
                <w:u w:val="single"/>
              </w:rPr>
            </w:pPr>
            <w:bookmarkStart w:id="3" w:name="OLE_LINK9"/>
            <w:r>
              <w:rPr>
                <w:rFonts w:ascii="微软雅黑" w:eastAsia="微软雅黑" w:hAnsi="微软雅黑" w:cs="微软雅黑" w:hint="eastAsia"/>
                <w:color w:val="666666"/>
                <w:sz w:val="21"/>
                <w:szCs w:val="21"/>
              </w:rPr>
              <w:t>电子邮箱：</w:t>
            </w:r>
          </w:p>
          <w:p w14:paraId="4AD66823" w14:textId="77777777" w:rsidR="00685A22" w:rsidRDefault="00000000">
            <w:pPr>
              <w:pStyle w:val="a3"/>
              <w:widowControl/>
              <w:spacing w:beforeAutospacing="0" w:after="200" w:afterAutospacing="0" w:line="409" w:lineRule="atLeast"/>
              <w:rPr>
                <w:rFonts w:ascii="微软雅黑" w:eastAsia="微软雅黑" w:hAnsi="微软雅黑" w:cs="微软雅黑" w:hint="eastAsia"/>
                <w:color w:val="666666"/>
                <w:sz w:val="21"/>
                <w:szCs w:val="21"/>
                <w:u w:val="single"/>
              </w:rPr>
            </w:pPr>
            <w:r>
              <w:rPr>
                <w:rStyle w:val="a5"/>
                <w:rFonts w:ascii="微软雅黑" w:eastAsia="微软雅黑" w:hAnsi="微软雅黑" w:cs="微软雅黑" w:hint="eastAsia"/>
                <w:color w:val="666666"/>
                <w:sz w:val="21"/>
                <w:szCs w:val="21"/>
              </w:rPr>
              <w:t>security@fox-ess.com</w:t>
            </w:r>
            <w:bookmarkEnd w:id="3"/>
          </w:p>
        </w:tc>
        <w:tc>
          <w:tcPr>
            <w:tcW w:w="30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BD78F" w14:textId="5FBF1BB8" w:rsidR="00685A22" w:rsidRDefault="00000000" w:rsidP="00506B4E">
            <w:pPr>
              <w:pStyle w:val="a3"/>
              <w:widowControl/>
              <w:spacing w:beforeAutospacing="0" w:afterAutospacing="0"/>
              <w:rPr>
                <w:rFonts w:ascii="微软雅黑" w:eastAsia="微软雅黑" w:hAnsi="微软雅黑" w:cs="微软雅黑" w:hint="eastAsia"/>
                <w:color w:val="666666"/>
                <w:sz w:val="21"/>
                <w:szCs w:val="21"/>
              </w:rPr>
            </w:pPr>
            <w:bookmarkStart w:id="4" w:name="OLE_LINK10"/>
            <w:r>
              <w:rPr>
                <w:rFonts w:ascii="微软雅黑" w:eastAsia="微软雅黑" w:hAnsi="微软雅黑" w:cs="微软雅黑" w:hint="eastAsia"/>
                <w:color w:val="666666"/>
                <w:sz w:val="21"/>
                <w:szCs w:val="21"/>
              </w:rPr>
              <w:t>通常您会在24小时内收到来自麦田电子邮件确认，对于已知可利用的漏洞，我们会在72h之内向客户通知并持续更新漏洞响应进展。</w:t>
            </w:r>
            <w:bookmarkEnd w:id="4"/>
          </w:p>
        </w:tc>
      </w:tr>
    </w:tbl>
    <w:p w14:paraId="0BAA7819" w14:textId="77777777" w:rsidR="00685A22" w:rsidRDefault="00685A22"/>
    <w:p w14:paraId="25CE1473" w14:textId="77777777" w:rsidR="00685A22" w:rsidRDefault="00685A22"/>
    <w:p w14:paraId="6DF3508C" w14:textId="77777777" w:rsidR="00685A22" w:rsidRDefault="00000000">
      <w:pPr>
        <w:pStyle w:val="2"/>
      </w:pPr>
      <w:bookmarkStart w:id="5" w:name="OLE_LINK3"/>
      <w:r>
        <w:t>安全机制</w:t>
      </w:r>
    </w:p>
    <w:p w14:paraId="2A6603B8" w14:textId="646ACC58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</w:rPr>
      </w:pPr>
      <w:bookmarkStart w:id="6" w:name="OLE_LINK7"/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鉴于漏洞信息的敏感性，为确保机密，我们建议您采用PGP（Pretty Good Privacy）对发送至</w:t>
      </w:r>
      <w:r>
        <w:rPr>
          <w:rStyle w:val="a5"/>
          <w:rFonts w:ascii="微软雅黑" w:eastAsia="微软雅黑" w:hAnsi="微软雅黑" w:cs="微软雅黑" w:hint="eastAsia"/>
          <w:color w:val="666666"/>
          <w:sz w:val="21"/>
          <w:szCs w:val="21"/>
        </w:rPr>
        <w:t>security@fox-ess.com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的信息进行加密。我们的PGP公钥（key ID </w:t>
      </w:r>
      <w:r w:rsidR="00F055D4" w:rsidRPr="00AD6F81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：</w:t>
      </w:r>
      <w:r w:rsidR="00F055D4" w:rsidRPr="00AD6F81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895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9FCFCBCF09435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; PGP fingerprint: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C714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9ABF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7D5E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C82F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F6C7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16EA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8959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FCFC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BCF0</w:t>
      </w:r>
      <w:r w:rsidR="00F055D4"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 xml:space="preserve"> </w:t>
      </w:r>
      <w:r w:rsidR="00F055D4" w:rsidRPr="00F055D4"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9435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）可点击</w:t>
      </w:r>
      <w:hyperlink r:id="rId6" w:history="1">
        <w:r>
          <w:rPr>
            <w:rStyle w:val="a5"/>
            <w:rFonts w:ascii="微软雅黑" w:eastAsia="微软雅黑" w:hAnsi="微软雅黑" w:cs="微软雅黑" w:hint="eastAsia"/>
            <w:color w:val="666666"/>
            <w:sz w:val="16"/>
            <w:szCs w:val="16"/>
            <w:shd w:val="clear" w:color="auto" w:fill="FFFFFF"/>
          </w:rPr>
          <w:t>这里</w:t>
        </w:r>
      </w:hyperlink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获得。</w:t>
      </w:r>
    </w:p>
    <w:p w14:paraId="26A9833C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</w:pP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在整个漏洞处理的过程中，</w:t>
      </w:r>
      <w:bookmarkStart w:id="7" w:name="OLE_LINK6"/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麦田网络安全团队</w:t>
      </w:r>
      <w:bookmarkEnd w:id="7"/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会严格控制漏洞信息的范围，仅在处理漏洞的相关人员之间传递；同时也请求上报者在我们的客户获得完整的解决方案前，对此漏洞信息进行保密。</w:t>
      </w:r>
      <w:bookmarkEnd w:id="6"/>
    </w:p>
    <w:p w14:paraId="501C6305" w14:textId="77777777" w:rsidR="00685A22" w:rsidRDefault="00000000">
      <w:pPr>
        <w:pStyle w:val="1"/>
      </w:pPr>
      <w:bookmarkStart w:id="8" w:name="OLE_LINK4"/>
      <w:bookmarkEnd w:id="5"/>
      <w:r>
        <w:rPr>
          <w:rFonts w:hint="eastAsia"/>
        </w:rPr>
        <w:lastRenderedPageBreak/>
        <w:t>漏洞响应与处理</w:t>
      </w:r>
    </w:p>
    <w:p w14:paraId="6C0FA8EE" w14:textId="77777777" w:rsidR="00685A22" w:rsidRDefault="00000000">
      <w:pPr>
        <w:pStyle w:val="2"/>
      </w:pPr>
      <w:r>
        <w:rPr>
          <w:rFonts w:hint="default"/>
        </w:rPr>
        <w:t>漏洞响应与披露流程</w:t>
      </w:r>
    </w:p>
    <w:bookmarkEnd w:id="8"/>
    <w:p w14:paraId="2FD0A4CE" w14:textId="77777777" w:rsidR="00685A22" w:rsidRDefault="00685A22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</w:p>
    <w:p w14:paraId="724F2D81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jc w:val="center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666666"/>
          <w:sz w:val="16"/>
          <w:szCs w:val="16"/>
          <w:shd w:val="clear" w:color="auto" w:fill="FFFFFF"/>
        </w:rPr>
        <w:drawing>
          <wp:inline distT="0" distB="0" distL="114300" distR="114300" wp14:anchorId="4434CA4A" wp14:editId="237C6593">
            <wp:extent cx="2925912" cy="2280202"/>
            <wp:effectExtent l="0" t="0" r="8255" b="6350"/>
            <wp:docPr id="1" name="图片 1" descr="漏洞处理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漏洞处理流程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8200" cy="228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19051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bookmarkStart w:id="9" w:name="OLE_LINK5"/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漏洞接收：麦田网络安全团队将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持续监控漏洞的接收渠道，及时查看和分配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接收到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的漏洞。</w:t>
      </w:r>
    </w:p>
    <w:p w14:paraId="055A6758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漏洞验证：麦田网络安全团队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将对漏洞</w:t>
      </w: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进行评估与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验证，确认漏洞的可利用程度和潜在影响。</w:t>
      </w:r>
    </w:p>
    <w:p w14:paraId="783B4E5E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漏洞修复：麦田网络安全团队将</w:t>
      </w:r>
      <w:r>
        <w:rPr>
          <w:rFonts w:ascii="微软雅黑" w:eastAsia="微软雅黑" w:hAnsi="微软雅黑" w:cs="微软雅黑"/>
          <w:color w:val="666666"/>
          <w:sz w:val="16"/>
          <w:szCs w:val="16"/>
          <w:shd w:val="clear" w:color="auto" w:fill="FFFFFF"/>
        </w:rPr>
        <w:t>将制定漏洞修复方案或风险缓解措施，并对其进行有效性验证。</w:t>
      </w:r>
    </w:p>
    <w:p w14:paraId="163A5D38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漏洞发布：按照CRA（Cyber Resilience Act）相关要求，麦田网络安全团队将漏洞信息上报到指定途径，完成相关漏洞公开披露。</w:t>
      </w:r>
    </w:p>
    <w:p w14:paraId="5816E491" w14:textId="77777777" w:rsidR="00685A22" w:rsidRDefault="00000000">
      <w:pPr>
        <w:pStyle w:val="a3"/>
        <w:widowControl/>
        <w:shd w:val="clear" w:color="auto" w:fill="FFFFFF"/>
        <w:spacing w:beforeAutospacing="0" w:after="200" w:afterAutospacing="0" w:line="409" w:lineRule="atLeast"/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666666"/>
          <w:sz w:val="16"/>
          <w:szCs w:val="16"/>
          <w:shd w:val="clear" w:color="auto" w:fill="FFFFFF"/>
        </w:rPr>
        <w:t>漏洞闭环改进:麦田网络安全团队将整合客户意见与内部处理意见，持续更新跟进。</w:t>
      </w:r>
    </w:p>
    <w:bookmarkEnd w:id="9"/>
    <w:p w14:paraId="014B6380" w14:textId="77777777" w:rsidR="00685A22" w:rsidRDefault="00685A22">
      <w:pPr>
        <w:widowControl/>
        <w:jc w:val="left"/>
      </w:pPr>
    </w:p>
    <w:sectPr w:rsidR="00685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C7693" w14:textId="77777777" w:rsidR="006E10A5" w:rsidRDefault="006E10A5" w:rsidP="006F3C7E">
      <w:r>
        <w:separator/>
      </w:r>
    </w:p>
  </w:endnote>
  <w:endnote w:type="continuationSeparator" w:id="0">
    <w:p w14:paraId="4DA103CB" w14:textId="77777777" w:rsidR="006E10A5" w:rsidRDefault="006E10A5" w:rsidP="006F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DF56" w14:textId="77777777" w:rsidR="006E10A5" w:rsidRDefault="006E10A5" w:rsidP="006F3C7E">
      <w:r>
        <w:separator/>
      </w:r>
    </w:p>
  </w:footnote>
  <w:footnote w:type="continuationSeparator" w:id="0">
    <w:p w14:paraId="6905BE7C" w14:textId="77777777" w:rsidR="006E10A5" w:rsidRDefault="006E10A5" w:rsidP="006F3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3352C51"/>
    <w:rsid w:val="00010DB4"/>
    <w:rsid w:val="00066EBC"/>
    <w:rsid w:val="00506B4E"/>
    <w:rsid w:val="00685A22"/>
    <w:rsid w:val="006E10A5"/>
    <w:rsid w:val="006F3C7E"/>
    <w:rsid w:val="00850899"/>
    <w:rsid w:val="008B1170"/>
    <w:rsid w:val="00AC4A15"/>
    <w:rsid w:val="00AD6F81"/>
    <w:rsid w:val="00AE26E8"/>
    <w:rsid w:val="00DD3435"/>
    <w:rsid w:val="00F055D4"/>
    <w:rsid w:val="01072553"/>
    <w:rsid w:val="011C626C"/>
    <w:rsid w:val="01967DCC"/>
    <w:rsid w:val="01AC75F0"/>
    <w:rsid w:val="01E90844"/>
    <w:rsid w:val="03384DFD"/>
    <w:rsid w:val="0391535D"/>
    <w:rsid w:val="05F41565"/>
    <w:rsid w:val="062736E9"/>
    <w:rsid w:val="065B7836"/>
    <w:rsid w:val="068D3686"/>
    <w:rsid w:val="06B331CE"/>
    <w:rsid w:val="06F04422"/>
    <w:rsid w:val="079B25E0"/>
    <w:rsid w:val="07EF6488"/>
    <w:rsid w:val="0A0B50CF"/>
    <w:rsid w:val="0A1A4FDC"/>
    <w:rsid w:val="0B514356"/>
    <w:rsid w:val="0D1D6117"/>
    <w:rsid w:val="0D442DD2"/>
    <w:rsid w:val="0D576E03"/>
    <w:rsid w:val="0D584ACF"/>
    <w:rsid w:val="0D921D8F"/>
    <w:rsid w:val="0DD95C10"/>
    <w:rsid w:val="0DF2282E"/>
    <w:rsid w:val="0E76520D"/>
    <w:rsid w:val="0E7C47EE"/>
    <w:rsid w:val="0EF95E3E"/>
    <w:rsid w:val="0F3A0931"/>
    <w:rsid w:val="0F73799F"/>
    <w:rsid w:val="0FDC19E8"/>
    <w:rsid w:val="10853AAC"/>
    <w:rsid w:val="12130FC5"/>
    <w:rsid w:val="123A47A4"/>
    <w:rsid w:val="12C4776A"/>
    <w:rsid w:val="130D3AEC"/>
    <w:rsid w:val="13337B71"/>
    <w:rsid w:val="13352C51"/>
    <w:rsid w:val="14B46A8F"/>
    <w:rsid w:val="14D42C8D"/>
    <w:rsid w:val="14DB04C0"/>
    <w:rsid w:val="159C3FF8"/>
    <w:rsid w:val="15A9411A"/>
    <w:rsid w:val="16A14DF1"/>
    <w:rsid w:val="16AB2114"/>
    <w:rsid w:val="16FA41E7"/>
    <w:rsid w:val="170D2487"/>
    <w:rsid w:val="1739327C"/>
    <w:rsid w:val="17EE0CDD"/>
    <w:rsid w:val="17F83137"/>
    <w:rsid w:val="18550589"/>
    <w:rsid w:val="18734D3A"/>
    <w:rsid w:val="187F73B4"/>
    <w:rsid w:val="194D74B2"/>
    <w:rsid w:val="19CE05F3"/>
    <w:rsid w:val="1A622AE9"/>
    <w:rsid w:val="1A8B6C2E"/>
    <w:rsid w:val="1ABD41C4"/>
    <w:rsid w:val="1B1F09DB"/>
    <w:rsid w:val="1B334486"/>
    <w:rsid w:val="1B835B95"/>
    <w:rsid w:val="1BE340FE"/>
    <w:rsid w:val="1BF400B9"/>
    <w:rsid w:val="1C512E16"/>
    <w:rsid w:val="1C8F393E"/>
    <w:rsid w:val="1D100F23"/>
    <w:rsid w:val="1DED6393"/>
    <w:rsid w:val="1E4744D0"/>
    <w:rsid w:val="1F882FF2"/>
    <w:rsid w:val="1FE02E2E"/>
    <w:rsid w:val="20F01F24"/>
    <w:rsid w:val="21C069A5"/>
    <w:rsid w:val="22342FBD"/>
    <w:rsid w:val="2279234F"/>
    <w:rsid w:val="23566F63"/>
    <w:rsid w:val="2378512C"/>
    <w:rsid w:val="24DB5972"/>
    <w:rsid w:val="24FB7DC2"/>
    <w:rsid w:val="25643BBA"/>
    <w:rsid w:val="26A338B2"/>
    <w:rsid w:val="26B172D2"/>
    <w:rsid w:val="27427F2B"/>
    <w:rsid w:val="277D7A2F"/>
    <w:rsid w:val="28743C06"/>
    <w:rsid w:val="29824F56"/>
    <w:rsid w:val="29B844D4"/>
    <w:rsid w:val="2A830F86"/>
    <w:rsid w:val="2AD90BA6"/>
    <w:rsid w:val="2B200583"/>
    <w:rsid w:val="2B7E174D"/>
    <w:rsid w:val="2C5A1872"/>
    <w:rsid w:val="2CED7A84"/>
    <w:rsid w:val="2F923A19"/>
    <w:rsid w:val="2FAC6889"/>
    <w:rsid w:val="30B579BF"/>
    <w:rsid w:val="30E16A06"/>
    <w:rsid w:val="30EB33E1"/>
    <w:rsid w:val="3160041B"/>
    <w:rsid w:val="31C22529"/>
    <w:rsid w:val="323112C7"/>
    <w:rsid w:val="32E427DE"/>
    <w:rsid w:val="32E62367"/>
    <w:rsid w:val="330D1AF9"/>
    <w:rsid w:val="333F17C2"/>
    <w:rsid w:val="33704071"/>
    <w:rsid w:val="33A747E4"/>
    <w:rsid w:val="346E05B1"/>
    <w:rsid w:val="34AF2210"/>
    <w:rsid w:val="34D82830"/>
    <w:rsid w:val="34E46AC5"/>
    <w:rsid w:val="34E7633B"/>
    <w:rsid w:val="34EF0FC6"/>
    <w:rsid w:val="350B5E00"/>
    <w:rsid w:val="351D5B33"/>
    <w:rsid w:val="35B069A7"/>
    <w:rsid w:val="38FD4A32"/>
    <w:rsid w:val="3A396F6B"/>
    <w:rsid w:val="3AFD61EB"/>
    <w:rsid w:val="3B194FEF"/>
    <w:rsid w:val="3C344C3F"/>
    <w:rsid w:val="3C58047A"/>
    <w:rsid w:val="3C755046"/>
    <w:rsid w:val="3C9506A5"/>
    <w:rsid w:val="3D1D0DC6"/>
    <w:rsid w:val="3D954E00"/>
    <w:rsid w:val="3DA45043"/>
    <w:rsid w:val="3DE73182"/>
    <w:rsid w:val="3E261EFC"/>
    <w:rsid w:val="3E886713"/>
    <w:rsid w:val="3E9167AC"/>
    <w:rsid w:val="3EE1041E"/>
    <w:rsid w:val="3F8216E0"/>
    <w:rsid w:val="3F830C89"/>
    <w:rsid w:val="3F93711E"/>
    <w:rsid w:val="41401527"/>
    <w:rsid w:val="416E29A7"/>
    <w:rsid w:val="418F600A"/>
    <w:rsid w:val="41AA2E44"/>
    <w:rsid w:val="41BF1F14"/>
    <w:rsid w:val="41CD3F26"/>
    <w:rsid w:val="42A75B77"/>
    <w:rsid w:val="431439A6"/>
    <w:rsid w:val="43466D94"/>
    <w:rsid w:val="4387343D"/>
    <w:rsid w:val="451B0CEB"/>
    <w:rsid w:val="45CE6267"/>
    <w:rsid w:val="46B8390E"/>
    <w:rsid w:val="46F26E20"/>
    <w:rsid w:val="47490A0A"/>
    <w:rsid w:val="47833F1C"/>
    <w:rsid w:val="47DE73A4"/>
    <w:rsid w:val="480C2163"/>
    <w:rsid w:val="48BC6DC4"/>
    <w:rsid w:val="48C91E02"/>
    <w:rsid w:val="49444B5E"/>
    <w:rsid w:val="4A8C758B"/>
    <w:rsid w:val="4A9C1C83"/>
    <w:rsid w:val="4B865D88"/>
    <w:rsid w:val="4C11675F"/>
    <w:rsid w:val="4C3103EA"/>
    <w:rsid w:val="4CEA67EB"/>
    <w:rsid w:val="4E9D56D9"/>
    <w:rsid w:val="4EB3158A"/>
    <w:rsid w:val="4FC450D1"/>
    <w:rsid w:val="4FE57280"/>
    <w:rsid w:val="5038161B"/>
    <w:rsid w:val="503E4E84"/>
    <w:rsid w:val="50B74C36"/>
    <w:rsid w:val="50D920E8"/>
    <w:rsid w:val="510F6820"/>
    <w:rsid w:val="51F6353C"/>
    <w:rsid w:val="521340EE"/>
    <w:rsid w:val="52500E9E"/>
    <w:rsid w:val="526A6404"/>
    <w:rsid w:val="52DC0984"/>
    <w:rsid w:val="531445C2"/>
    <w:rsid w:val="533F163E"/>
    <w:rsid w:val="53C658BC"/>
    <w:rsid w:val="541A5C08"/>
    <w:rsid w:val="54662BFB"/>
    <w:rsid w:val="548B2661"/>
    <w:rsid w:val="54E029AD"/>
    <w:rsid w:val="55172147"/>
    <w:rsid w:val="55640D87"/>
    <w:rsid w:val="55855303"/>
    <w:rsid w:val="55CE2806"/>
    <w:rsid w:val="564451BE"/>
    <w:rsid w:val="57C9597B"/>
    <w:rsid w:val="57F10A2D"/>
    <w:rsid w:val="57F14ED1"/>
    <w:rsid w:val="587A6C75"/>
    <w:rsid w:val="591C315C"/>
    <w:rsid w:val="59B368E2"/>
    <w:rsid w:val="5A5C0D28"/>
    <w:rsid w:val="5A5D23AA"/>
    <w:rsid w:val="5B590DC3"/>
    <w:rsid w:val="5B5E63DA"/>
    <w:rsid w:val="5B6C459D"/>
    <w:rsid w:val="5C125416"/>
    <w:rsid w:val="5C656461"/>
    <w:rsid w:val="5C6C6C7F"/>
    <w:rsid w:val="5C936557"/>
    <w:rsid w:val="5D8939A4"/>
    <w:rsid w:val="5EE50BC0"/>
    <w:rsid w:val="5F0211D3"/>
    <w:rsid w:val="60636240"/>
    <w:rsid w:val="60917251"/>
    <w:rsid w:val="60AC5E39"/>
    <w:rsid w:val="61B03707"/>
    <w:rsid w:val="61DF5D9B"/>
    <w:rsid w:val="62626470"/>
    <w:rsid w:val="62640592"/>
    <w:rsid w:val="63452778"/>
    <w:rsid w:val="63CF256B"/>
    <w:rsid w:val="63F91396"/>
    <w:rsid w:val="660364FC"/>
    <w:rsid w:val="66E139FC"/>
    <w:rsid w:val="676B2FFE"/>
    <w:rsid w:val="68513F32"/>
    <w:rsid w:val="68EB1F35"/>
    <w:rsid w:val="690600B1"/>
    <w:rsid w:val="69126A56"/>
    <w:rsid w:val="691B1DAE"/>
    <w:rsid w:val="696E0130"/>
    <w:rsid w:val="69CC4E56"/>
    <w:rsid w:val="69F12B0F"/>
    <w:rsid w:val="6A5405E4"/>
    <w:rsid w:val="6ACF2E06"/>
    <w:rsid w:val="6B2D147A"/>
    <w:rsid w:val="6B5E41D4"/>
    <w:rsid w:val="6B777044"/>
    <w:rsid w:val="6BEA5A68"/>
    <w:rsid w:val="6BF568E6"/>
    <w:rsid w:val="6C6608C4"/>
    <w:rsid w:val="6C663340"/>
    <w:rsid w:val="6C841A18"/>
    <w:rsid w:val="6CCA08AD"/>
    <w:rsid w:val="6D237483"/>
    <w:rsid w:val="6D464F20"/>
    <w:rsid w:val="6D745F31"/>
    <w:rsid w:val="6E041063"/>
    <w:rsid w:val="6E6164B5"/>
    <w:rsid w:val="6EFA2466"/>
    <w:rsid w:val="6F710A0C"/>
    <w:rsid w:val="7185070D"/>
    <w:rsid w:val="718F158B"/>
    <w:rsid w:val="71D11051"/>
    <w:rsid w:val="72451C4A"/>
    <w:rsid w:val="73341846"/>
    <w:rsid w:val="733777E5"/>
    <w:rsid w:val="73571C35"/>
    <w:rsid w:val="736F3422"/>
    <w:rsid w:val="73836ECE"/>
    <w:rsid w:val="74AE7F7A"/>
    <w:rsid w:val="74FA31C0"/>
    <w:rsid w:val="756059AC"/>
    <w:rsid w:val="75846F2D"/>
    <w:rsid w:val="75FA7687"/>
    <w:rsid w:val="766E5C13"/>
    <w:rsid w:val="76881978"/>
    <w:rsid w:val="768D0D88"/>
    <w:rsid w:val="778C739F"/>
    <w:rsid w:val="77976AA4"/>
    <w:rsid w:val="786F5C73"/>
    <w:rsid w:val="78715547"/>
    <w:rsid w:val="7924080B"/>
    <w:rsid w:val="79ED32F3"/>
    <w:rsid w:val="79F426E3"/>
    <w:rsid w:val="7A385F71"/>
    <w:rsid w:val="7AD7365B"/>
    <w:rsid w:val="7AFB37ED"/>
    <w:rsid w:val="7BB87930"/>
    <w:rsid w:val="7CD95DB0"/>
    <w:rsid w:val="7D627B54"/>
    <w:rsid w:val="7D8C697F"/>
    <w:rsid w:val="7DF9223C"/>
    <w:rsid w:val="7E327526"/>
    <w:rsid w:val="7EDB5E10"/>
    <w:rsid w:val="7EE12CFA"/>
    <w:rsid w:val="7F6D458E"/>
    <w:rsid w:val="7FB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59B29"/>
  <w15:docId w15:val="{4D17FF07-37A9-4298-9B2D-5208D3F2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6F3C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F3C7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6F3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6F3C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uawei.com/minisite/media/download/Huawei_PSIRT_PGP_Public_Key_2024.as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Fourier</dc:creator>
  <cp:lastModifiedBy>yongsy</cp:lastModifiedBy>
  <cp:revision>3</cp:revision>
  <cp:lastPrinted>2026-07-06T08:22:00Z</cp:lastPrinted>
  <dcterms:created xsi:type="dcterms:W3CDTF">2026-07-06T08:33:00Z</dcterms:created>
  <dcterms:modified xsi:type="dcterms:W3CDTF">2026-07-06T08:33:00Z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7A771125B1C74127BABEB6A332189459_11</vt:lpwstr>
  </property>
  <property fmtid="{D5CDD505-2E9C-101B-9397-08002B2CF9AE}" pid="4" name="KSOTemplateDocerSaveRecord">
    <vt:lpwstr>eyJoZGlkIjoiMjdjZTUyODY4MjZlNTVkNGU4YWM0YTlkY2U5YTUwY2UiLCJ1c2VySWQiOiIxMDIxNjIxOTAwIn0=</vt:lpwstr>
  </property>
</Properties>
</file>